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0392">
      <w:pPr>
        <w:spacing w:line="5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</w:t>
      </w:r>
    </w:p>
    <w:p w14:paraId="1A6ABCC3">
      <w:pPr>
        <w:spacing w:line="540" w:lineRule="exact"/>
        <w:ind w:firstLine="88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学校2024年“双十”工作</w:t>
      </w:r>
    </w:p>
    <w:p w14:paraId="3BFEA41E">
      <w:pPr>
        <w:spacing w:line="540" w:lineRule="exact"/>
        <w:ind w:firstLine="640"/>
        <w:jc w:val="center"/>
        <w:rPr>
          <w:rFonts w:ascii="黑体" w:hAnsi="黑体" w:eastAsia="黑体"/>
          <w:szCs w:val="32"/>
        </w:rPr>
      </w:pPr>
    </w:p>
    <w:p w14:paraId="0D3E6EA6">
      <w:pPr>
        <w:spacing w:line="540" w:lineRule="exact"/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一、十项重点工作</w:t>
      </w:r>
    </w:p>
    <w:p w14:paraId="4B39A6EB">
      <w:pPr>
        <w:numPr>
          <w:ilvl w:val="0"/>
          <w:numId w:val="1"/>
        </w:numPr>
        <w:spacing w:line="540" w:lineRule="exact"/>
        <w:ind w:left="0" w:firstLine="643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开展党纪学习教育。</w:t>
      </w:r>
      <w:r>
        <w:rPr>
          <w:rFonts w:hint="eastAsia" w:ascii="楷体_GB2312" w:hAnsi="楷体_GB2312" w:eastAsia="楷体_GB2312" w:cs="楷体_GB2312"/>
          <w:bCs/>
          <w:szCs w:val="32"/>
        </w:rPr>
        <w:t>（牵头单位：党委组织部）</w:t>
      </w:r>
    </w:p>
    <w:p w14:paraId="6F0E5C9A">
      <w:pPr>
        <w:numPr>
          <w:ilvl w:val="0"/>
          <w:numId w:val="1"/>
        </w:numPr>
        <w:spacing w:line="540" w:lineRule="exact"/>
        <w:ind w:left="0" w:firstLine="643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做好迎接省委巡视及反馈意</w:t>
      </w:r>
      <w:bookmarkStart w:id="1" w:name="_GoBack"/>
      <w:r>
        <w:rPr>
          <w:rFonts w:hint="eastAsia" w:ascii="楷体_GB2312" w:hAnsi="楷体_GB2312" w:eastAsia="楷体_GB2312" w:cs="楷体_GB2312"/>
          <w:b/>
          <w:szCs w:val="32"/>
        </w:rPr>
        <w:t>见整改工作。</w:t>
      </w:r>
      <w:bookmarkEnd w:id="1"/>
      <w:r>
        <w:rPr>
          <w:rFonts w:hint="eastAsia" w:ascii="楷体_GB2312" w:hAnsi="楷体_GB2312" w:eastAsia="楷体_GB2312" w:cs="楷体_GB2312"/>
          <w:bCs/>
          <w:szCs w:val="32"/>
        </w:rPr>
        <w:t>（牵头单位：党政办公室、纪委</w:t>
      </w:r>
      <w:r>
        <w:rPr>
          <w:rFonts w:hint="eastAsia" w:ascii="楷体_GB2312" w:hAnsi="楷体_GB2312" w:eastAsia="楷体_GB2312" w:cs="楷体_GB2312"/>
          <w:bCs/>
          <w:szCs w:val="32"/>
          <w:lang w:val="en-US" w:eastAsia="zh-CN"/>
        </w:rPr>
        <w:t>办公室</w:t>
      </w:r>
      <w:r>
        <w:rPr>
          <w:rFonts w:hint="eastAsia" w:ascii="楷体_GB2312" w:hAnsi="楷体_GB2312" w:eastAsia="楷体_GB2312" w:cs="楷体_GB2312"/>
          <w:bCs/>
          <w:szCs w:val="32"/>
        </w:rPr>
        <w:t>）</w:t>
      </w:r>
    </w:p>
    <w:p w14:paraId="69D2C681">
      <w:pPr>
        <w:numPr>
          <w:ilvl w:val="0"/>
          <w:numId w:val="1"/>
        </w:numPr>
        <w:spacing w:line="540" w:lineRule="exact"/>
        <w:ind w:left="0" w:firstLine="643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召开学校第三次党代会。</w:t>
      </w:r>
      <w:r>
        <w:rPr>
          <w:rFonts w:hint="eastAsia" w:ascii="楷体_GB2312" w:hAnsi="楷体_GB2312" w:eastAsia="楷体_GB2312" w:cs="楷体_GB2312"/>
          <w:bCs/>
          <w:szCs w:val="32"/>
        </w:rPr>
        <w:t>（牵头单位：党政办公室、党委组织部）</w:t>
      </w:r>
    </w:p>
    <w:p w14:paraId="74E69ABE">
      <w:pPr>
        <w:numPr>
          <w:ilvl w:val="0"/>
          <w:numId w:val="1"/>
        </w:numPr>
        <w:spacing w:line="540" w:lineRule="exact"/>
        <w:ind w:left="0" w:firstLine="643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  <w:lang w:val="zh-TW"/>
        </w:rPr>
        <w:t>扎实开展群众身边不正之风和腐败问题集中整治。（</w:t>
      </w:r>
      <w:r>
        <w:rPr>
          <w:rFonts w:hint="eastAsia" w:ascii="楷体_GB2312" w:hAnsi="楷体_GB2312" w:eastAsia="楷体_GB2312" w:cs="楷体_GB2312"/>
          <w:bCs/>
          <w:szCs w:val="32"/>
        </w:rPr>
        <w:t>牵头单位：纪委</w:t>
      </w:r>
      <w:r>
        <w:rPr>
          <w:rFonts w:hint="eastAsia" w:ascii="楷体_GB2312" w:hAnsi="楷体_GB2312" w:eastAsia="楷体_GB2312" w:cs="楷体_GB2312"/>
          <w:bCs/>
          <w:szCs w:val="32"/>
          <w:lang w:val="en-US" w:eastAsia="zh-CN"/>
        </w:rPr>
        <w:t>办公室</w:t>
      </w:r>
      <w:r>
        <w:rPr>
          <w:rFonts w:hint="eastAsia" w:ascii="楷体_GB2312" w:hAnsi="楷体_GB2312" w:eastAsia="楷体_GB2312" w:cs="楷体_GB2312"/>
          <w:b/>
          <w:szCs w:val="32"/>
          <w:lang w:val="zh-TW"/>
        </w:rPr>
        <w:t>）</w:t>
      </w:r>
    </w:p>
    <w:p w14:paraId="4959951F">
      <w:pPr>
        <w:numPr>
          <w:ilvl w:val="0"/>
          <w:numId w:val="1"/>
        </w:numPr>
        <w:spacing w:line="540" w:lineRule="exact"/>
        <w:ind w:left="0" w:firstLine="643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做好博士学位授予单位申报工作。</w:t>
      </w:r>
      <w:r>
        <w:rPr>
          <w:rFonts w:hint="eastAsia" w:ascii="楷体_GB2312" w:hAnsi="楷体_GB2312" w:eastAsia="楷体_GB2312" w:cs="楷体_GB2312"/>
          <w:bCs/>
          <w:szCs w:val="32"/>
        </w:rPr>
        <w:t>（牵头单位：学科建设与发展规划处）</w:t>
      </w:r>
    </w:p>
    <w:p w14:paraId="160ACBFF">
      <w:pPr>
        <w:numPr>
          <w:ilvl w:val="0"/>
          <w:numId w:val="1"/>
        </w:numPr>
        <w:spacing w:line="540" w:lineRule="exact"/>
        <w:ind w:left="0" w:firstLine="643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做好本科教育教学审核评估工作。</w:t>
      </w:r>
      <w:r>
        <w:rPr>
          <w:rFonts w:hint="eastAsia" w:ascii="楷体_GB2312" w:hAnsi="楷体_GB2312" w:eastAsia="楷体_GB2312" w:cs="楷体_GB2312"/>
          <w:bCs/>
          <w:szCs w:val="32"/>
        </w:rPr>
        <w:t>（牵头单位：教学评价与督导处、教务处）</w:t>
      </w:r>
    </w:p>
    <w:p w14:paraId="272C845C">
      <w:pPr>
        <w:numPr>
          <w:ilvl w:val="0"/>
          <w:numId w:val="1"/>
        </w:numPr>
        <w:spacing w:line="540" w:lineRule="exact"/>
        <w:ind w:left="0" w:firstLine="643" w:firstLineChars="200"/>
        <w:rPr>
          <w:rFonts w:ascii="楷体_GB2312" w:hAnsi="楷体_GB2312" w:eastAsia="楷体_GB2312" w:cs="楷体_GB2312"/>
          <w:bCs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开展50周年校庆活动。</w:t>
      </w:r>
      <w:r>
        <w:rPr>
          <w:rFonts w:hint="eastAsia" w:ascii="楷体" w:hAnsi="楷体" w:eastAsia="楷体" w:cs="楷体"/>
          <w:bCs/>
          <w:szCs w:val="32"/>
        </w:rPr>
        <w:t>（牵头单位：党政办公室、社会合作处）</w:t>
      </w:r>
    </w:p>
    <w:p w14:paraId="69852ABA">
      <w:pPr>
        <w:numPr>
          <w:ilvl w:val="0"/>
          <w:numId w:val="1"/>
        </w:numPr>
        <w:spacing w:line="540" w:lineRule="exact"/>
        <w:ind w:left="0" w:firstLine="643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推进制度“废改立”工作。</w:t>
      </w:r>
      <w:r>
        <w:rPr>
          <w:rFonts w:hint="eastAsia" w:ascii="楷体_GB2312" w:hAnsi="楷体_GB2312" w:eastAsia="楷体_GB2312" w:cs="楷体_GB2312"/>
          <w:bCs/>
          <w:szCs w:val="32"/>
        </w:rPr>
        <w:t>（牵头单位：党政办公室</w:t>
      </w:r>
      <w:r>
        <w:rPr>
          <w:rFonts w:hint="eastAsia" w:ascii="楷体_GB2312" w:hAnsi="楷体_GB2312" w:eastAsia="楷体_GB2312" w:cs="楷体_GB2312"/>
          <w:bCs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Cs/>
          <w:szCs w:val="32"/>
        </w:rPr>
        <w:t>学科建设与发展规划处）</w:t>
      </w:r>
    </w:p>
    <w:p w14:paraId="64B31F0A">
      <w:pPr>
        <w:numPr>
          <w:ilvl w:val="0"/>
          <w:numId w:val="1"/>
        </w:numPr>
        <w:spacing w:line="540" w:lineRule="exact"/>
        <w:ind w:left="0" w:firstLine="643" w:firstLineChars="200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做好教育部重点实验室验收准备工作。</w:t>
      </w:r>
      <w:r>
        <w:rPr>
          <w:rFonts w:hint="eastAsia" w:ascii="楷体_GB2312" w:hAnsi="楷体_GB2312" w:eastAsia="楷体_GB2312" w:cs="楷体_GB2312"/>
          <w:bCs/>
          <w:szCs w:val="32"/>
        </w:rPr>
        <w:t>（牵头单位：科研部</w:t>
      </w:r>
      <w:r>
        <w:rPr>
          <w:rFonts w:hint="eastAsia" w:ascii="楷体_GB2312" w:hAnsi="楷体_GB2312" w:eastAsia="楷体_GB2312" w:cs="楷体_GB2312"/>
          <w:bCs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Cs/>
          <w:szCs w:val="32"/>
          <w:lang w:val="en-US" w:eastAsia="zh-CN"/>
        </w:rPr>
        <w:t>化学与材料科学学院</w:t>
      </w:r>
      <w:r>
        <w:rPr>
          <w:rFonts w:hint="eastAsia" w:ascii="楷体_GB2312" w:hAnsi="楷体_GB2312" w:eastAsia="楷体_GB2312" w:cs="楷体_GB2312"/>
          <w:bCs/>
          <w:szCs w:val="32"/>
        </w:rPr>
        <w:t>）</w:t>
      </w:r>
    </w:p>
    <w:p w14:paraId="1C20CC2E">
      <w:pPr>
        <w:numPr>
          <w:ilvl w:val="0"/>
          <w:numId w:val="1"/>
        </w:numPr>
        <w:spacing w:line="540" w:lineRule="exact"/>
        <w:ind w:left="0" w:firstLine="643" w:firstLineChars="200"/>
        <w:rPr>
          <w:rFonts w:ascii="楷体_GB2312" w:hAnsi="楷体_GB2312" w:eastAsia="楷体_GB2312" w:cs="楷体_GB2312"/>
          <w:b/>
          <w:szCs w:val="32"/>
        </w:rPr>
      </w:pPr>
      <w:r>
        <w:rPr>
          <w:rFonts w:hint="eastAsia" w:ascii="楷体_GB2312" w:hAnsi="楷体_GB2312" w:eastAsia="楷体_GB2312" w:cs="楷体_GB2312"/>
          <w:b/>
          <w:szCs w:val="32"/>
        </w:rPr>
        <w:t>实现到账横向经费不少于5600万元。</w:t>
      </w:r>
      <w:r>
        <w:rPr>
          <w:rFonts w:hint="eastAsia" w:ascii="楷体_GB2312" w:hAnsi="楷体_GB2312" w:eastAsia="楷体_GB2312" w:cs="楷体_GB2312"/>
          <w:bCs/>
          <w:szCs w:val="32"/>
        </w:rPr>
        <w:t>（牵头单位：科研部）</w:t>
      </w:r>
    </w:p>
    <w:p w14:paraId="48828336">
      <w:pPr>
        <w:widowControl/>
        <w:ind w:firstLine="640"/>
        <w:jc w:val="lef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br w:type="page"/>
      </w:r>
    </w:p>
    <w:p w14:paraId="2DECB7EF">
      <w:pPr>
        <w:pStyle w:val="7"/>
        <w:numPr>
          <w:ilvl w:val="0"/>
          <w:numId w:val="2"/>
        </w:numPr>
        <w:spacing w:line="540" w:lineRule="exact"/>
        <w:ind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十件民生实事</w:t>
      </w:r>
    </w:p>
    <w:p w14:paraId="6ABB8B4F">
      <w:pPr>
        <w:numPr>
          <w:ilvl w:val="0"/>
          <w:numId w:val="3"/>
        </w:numPr>
        <w:tabs>
          <w:tab w:val="left" w:pos="568"/>
        </w:tabs>
        <w:spacing w:line="540" w:lineRule="exact"/>
        <w:ind w:firstLine="611" w:firstLineChars="200"/>
        <w:rPr>
          <w:rFonts w:ascii="楷体_GB2312" w:hAnsi="楷体_GB2312" w:eastAsia="楷体_GB2312" w:cs="楷体_GB2312"/>
          <w:b/>
          <w:w w:val="95"/>
          <w:szCs w:val="32"/>
        </w:rPr>
      </w:pPr>
      <w:r>
        <w:rPr>
          <w:rFonts w:hint="eastAsia" w:ascii="楷体_GB2312" w:hAnsi="楷体_GB2312" w:eastAsia="楷体_GB2312" w:cs="楷体_GB2312"/>
          <w:b/>
          <w:w w:val="95"/>
          <w:szCs w:val="32"/>
        </w:rPr>
        <w:t>做好2</w:t>
      </w:r>
      <w:r>
        <w:rPr>
          <w:rFonts w:ascii="楷体_GB2312" w:hAnsi="楷体_GB2312" w:eastAsia="楷体_GB2312" w:cs="楷体_GB2312"/>
          <w:b/>
          <w:w w:val="95"/>
          <w:szCs w:val="32"/>
        </w:rPr>
        <w:t>024</w:t>
      </w:r>
      <w:r>
        <w:rPr>
          <w:rFonts w:hint="eastAsia" w:ascii="楷体_GB2312" w:hAnsi="楷体_GB2312" w:eastAsia="楷体_GB2312" w:cs="楷体_GB2312"/>
          <w:b/>
          <w:w w:val="95"/>
          <w:szCs w:val="32"/>
        </w:rPr>
        <w:t>届毕业生就业工作。</w:t>
      </w:r>
      <w:bookmarkStart w:id="0" w:name="_Hlk168421094"/>
      <w:r>
        <w:rPr>
          <w:rFonts w:hint="eastAsia" w:ascii="楷体" w:hAnsi="楷体" w:eastAsia="楷体" w:cs="楷体"/>
          <w:bCs/>
          <w:szCs w:val="32"/>
        </w:rPr>
        <w:t>（牵头单位：招生就业处、研究生工作部）</w:t>
      </w:r>
      <w:bookmarkEnd w:id="0"/>
    </w:p>
    <w:p w14:paraId="40808540">
      <w:pPr>
        <w:numPr>
          <w:ilvl w:val="0"/>
          <w:numId w:val="3"/>
        </w:numPr>
        <w:tabs>
          <w:tab w:val="left" w:pos="568"/>
        </w:tabs>
        <w:spacing w:line="540" w:lineRule="exact"/>
        <w:ind w:left="0" w:leftChars="0" w:firstLine="611" w:firstLineChars="200"/>
        <w:rPr>
          <w:rFonts w:ascii="楷体_GB2312" w:hAnsi="楷体_GB2312" w:eastAsia="楷体_GB2312" w:cs="楷体_GB2312"/>
          <w:b/>
          <w:w w:val="95"/>
          <w:szCs w:val="32"/>
        </w:rPr>
      </w:pPr>
      <w:r>
        <w:rPr>
          <w:rFonts w:hint="eastAsia" w:ascii="楷体_GB2312" w:hAnsi="楷体_GB2312" w:eastAsia="楷体_GB2312" w:cs="楷体_GB2312"/>
          <w:b/>
          <w:w w:val="95"/>
          <w:szCs w:val="32"/>
        </w:rPr>
        <w:t>做好人事代理人员企业年金缴纳工作。</w:t>
      </w:r>
      <w:r>
        <w:rPr>
          <w:rFonts w:hint="eastAsia" w:ascii="楷体" w:hAnsi="楷体" w:eastAsia="楷体" w:cs="楷体"/>
          <w:bCs/>
          <w:szCs w:val="32"/>
        </w:rPr>
        <w:t>（牵头单位：人事处）</w:t>
      </w:r>
    </w:p>
    <w:p w14:paraId="5F3C95E2">
      <w:pPr>
        <w:pStyle w:val="7"/>
        <w:numPr>
          <w:ilvl w:val="0"/>
          <w:numId w:val="3"/>
        </w:numPr>
        <w:tabs>
          <w:tab w:val="left" w:pos="568"/>
        </w:tabs>
        <w:spacing w:line="240" w:lineRule="auto"/>
        <w:ind w:left="0" w:leftChars="0" w:firstLine="611" w:firstLineChars="200"/>
        <w:rPr>
          <w:rFonts w:ascii="楷体_GB2312" w:hAnsi="楷体_GB2312" w:eastAsia="楷体_GB2312" w:cs="楷体_GB2312"/>
          <w:b/>
          <w:w w:val="95"/>
          <w:szCs w:val="32"/>
        </w:rPr>
      </w:pPr>
      <w:r>
        <w:rPr>
          <w:rFonts w:hint="eastAsia" w:ascii="楷体_GB2312" w:hAnsi="楷体_GB2312" w:eastAsia="楷体_GB2312" w:cs="楷体_GB2312"/>
          <w:b/>
          <w:w w:val="95"/>
          <w:szCs w:val="32"/>
        </w:rPr>
        <w:t>完成行政机关整体搬迁工作。</w:t>
      </w:r>
      <w:r>
        <w:rPr>
          <w:rFonts w:hint="eastAsia" w:ascii="楷体" w:hAnsi="楷体" w:eastAsia="楷体" w:cs="楷体"/>
          <w:bCs/>
          <w:szCs w:val="32"/>
        </w:rPr>
        <w:t>（牵头单位：党政办</w:t>
      </w:r>
      <w:r>
        <w:rPr>
          <w:rFonts w:hint="eastAsia" w:ascii="楷体" w:hAnsi="楷体" w:eastAsia="楷体" w:cs="楷体"/>
          <w:bCs/>
          <w:szCs w:val="32"/>
          <w:lang w:val="en-US" w:eastAsia="zh-CN"/>
        </w:rPr>
        <w:t>公</w:t>
      </w:r>
      <w:r>
        <w:rPr>
          <w:rFonts w:hint="eastAsia" w:ascii="楷体" w:hAnsi="楷体" w:eastAsia="楷体" w:cs="楷体"/>
          <w:bCs/>
          <w:szCs w:val="32"/>
        </w:rPr>
        <w:t>室</w:t>
      </w:r>
      <w:r>
        <w:rPr>
          <w:rFonts w:hint="eastAsia" w:ascii="楷体" w:hAnsi="楷体" w:eastAsia="楷体" w:cs="楷体"/>
          <w:bCs/>
          <w:szCs w:val="32"/>
          <w:lang w:eastAsia="zh-CN"/>
        </w:rPr>
        <w:t>、</w:t>
      </w:r>
      <w:r>
        <w:rPr>
          <w:rFonts w:hint="eastAsia" w:ascii="楷体" w:hAnsi="楷体" w:eastAsia="楷体" w:cs="楷体"/>
          <w:bCs/>
          <w:szCs w:val="32"/>
        </w:rPr>
        <w:t>国有资产与实验室管理处）</w:t>
      </w:r>
    </w:p>
    <w:p w14:paraId="053287B9">
      <w:pPr>
        <w:numPr>
          <w:ilvl w:val="0"/>
          <w:numId w:val="3"/>
        </w:numPr>
        <w:tabs>
          <w:tab w:val="left" w:pos="568"/>
        </w:tabs>
        <w:spacing w:line="540" w:lineRule="exact"/>
        <w:ind w:left="0" w:leftChars="0" w:firstLine="611" w:firstLineChars="200"/>
        <w:rPr>
          <w:rFonts w:ascii="楷体_GB2312" w:hAnsi="楷体_GB2312" w:eastAsia="楷体_GB2312" w:cs="楷体_GB2312"/>
          <w:b/>
          <w:w w:val="95"/>
          <w:szCs w:val="32"/>
        </w:rPr>
      </w:pPr>
      <w:r>
        <w:rPr>
          <w:rFonts w:hint="eastAsia" w:ascii="楷体_GB2312" w:hAnsi="楷体_GB2312" w:eastAsia="楷体_GB2312" w:cs="楷体_GB2312"/>
          <w:b/>
          <w:w w:val="95"/>
          <w:szCs w:val="32"/>
        </w:rPr>
        <w:t>完成“民声呼应”线上平台建设。</w:t>
      </w:r>
      <w:r>
        <w:rPr>
          <w:rFonts w:hint="eastAsia" w:ascii="楷体" w:hAnsi="楷体" w:eastAsia="楷体" w:cs="楷体"/>
          <w:bCs/>
          <w:szCs w:val="32"/>
        </w:rPr>
        <w:t>（牵头单位：网络与信息管理中心）</w:t>
      </w:r>
    </w:p>
    <w:p w14:paraId="333EA979">
      <w:pPr>
        <w:numPr>
          <w:ilvl w:val="0"/>
          <w:numId w:val="3"/>
        </w:numPr>
        <w:tabs>
          <w:tab w:val="left" w:pos="568"/>
        </w:tabs>
        <w:spacing w:line="540" w:lineRule="exact"/>
        <w:ind w:left="0" w:leftChars="0" w:firstLine="611" w:firstLineChars="200"/>
        <w:rPr>
          <w:rFonts w:ascii="楷体_GB2312" w:hAnsi="楷体_GB2312" w:eastAsia="楷体_GB2312" w:cs="楷体_GB2312"/>
          <w:b/>
          <w:w w:val="95"/>
          <w:szCs w:val="32"/>
        </w:rPr>
      </w:pPr>
      <w:r>
        <w:rPr>
          <w:rFonts w:hint="eastAsia" w:ascii="楷体_GB2312" w:hAnsi="楷体_GB2312" w:eastAsia="楷体_GB2312" w:cs="楷体_GB2312"/>
          <w:b/>
          <w:w w:val="95"/>
          <w:szCs w:val="32"/>
        </w:rPr>
        <w:t>开展全校教学、实验、办公用房使用情况的摸底调查和有序调整。（</w:t>
      </w:r>
      <w:r>
        <w:rPr>
          <w:rFonts w:hint="eastAsia" w:ascii="楷体" w:hAnsi="楷体" w:eastAsia="楷体" w:cs="楷体"/>
          <w:bCs/>
          <w:szCs w:val="32"/>
        </w:rPr>
        <w:t>牵头单位：国有资产与实验室管理处</w:t>
      </w:r>
      <w:r>
        <w:rPr>
          <w:rFonts w:hint="eastAsia" w:ascii="楷体" w:hAnsi="楷体" w:eastAsia="楷体" w:cs="楷体"/>
          <w:bCs/>
          <w:szCs w:val="32"/>
          <w:lang w:eastAsia="zh-CN"/>
        </w:rPr>
        <w:t>、</w:t>
      </w:r>
      <w:r>
        <w:rPr>
          <w:rFonts w:hint="eastAsia" w:ascii="楷体" w:hAnsi="楷体" w:eastAsia="楷体" w:cs="楷体"/>
          <w:bCs/>
          <w:szCs w:val="32"/>
          <w:lang w:val="en-US" w:eastAsia="zh-CN"/>
        </w:rPr>
        <w:t>学科建设与发展规划处</w:t>
      </w:r>
      <w:r>
        <w:rPr>
          <w:rFonts w:hint="eastAsia" w:ascii="楷体_GB2312" w:hAnsi="楷体_GB2312" w:eastAsia="楷体_GB2312" w:cs="楷体_GB2312"/>
          <w:b/>
          <w:w w:val="95"/>
          <w:szCs w:val="32"/>
        </w:rPr>
        <w:t>）</w:t>
      </w:r>
    </w:p>
    <w:p w14:paraId="6FE74FC1">
      <w:pPr>
        <w:pStyle w:val="7"/>
        <w:numPr>
          <w:ilvl w:val="0"/>
          <w:numId w:val="4"/>
        </w:numPr>
        <w:tabs>
          <w:tab w:val="left" w:pos="568"/>
        </w:tabs>
        <w:spacing w:line="540" w:lineRule="exact"/>
        <w:ind w:firstLineChars="0"/>
        <w:rPr>
          <w:rFonts w:ascii="楷体_GB2312" w:hAnsi="楷体_GB2312" w:eastAsia="楷体_GB2312" w:cs="楷体_GB2312"/>
          <w:b/>
          <w:w w:val="95"/>
          <w:szCs w:val="32"/>
        </w:rPr>
      </w:pPr>
      <w:r>
        <w:rPr>
          <w:rFonts w:hint="eastAsia" w:ascii="楷体_GB2312" w:hAnsi="楷体_GB2312" w:eastAsia="楷体_GB2312" w:cs="楷体_GB2312"/>
          <w:b/>
          <w:w w:val="95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w w:val="95"/>
          <w:szCs w:val="32"/>
        </w:rPr>
        <w:t>完成滨湖校区幼儿园建设。</w:t>
      </w:r>
      <w:r>
        <w:rPr>
          <w:rFonts w:hint="eastAsia" w:ascii="楷体" w:hAnsi="楷体" w:eastAsia="楷体" w:cs="楷体"/>
          <w:bCs/>
          <w:szCs w:val="32"/>
        </w:rPr>
        <w:t>(牵头单位：基建处)</w:t>
      </w:r>
    </w:p>
    <w:p w14:paraId="6F5DA1EE">
      <w:pPr>
        <w:pStyle w:val="7"/>
        <w:numPr>
          <w:ilvl w:val="0"/>
          <w:numId w:val="4"/>
        </w:numPr>
        <w:tabs>
          <w:tab w:val="left" w:pos="568"/>
        </w:tabs>
        <w:spacing w:line="540" w:lineRule="exact"/>
        <w:ind w:firstLineChars="0"/>
        <w:rPr>
          <w:rFonts w:ascii="楷体_GB2312" w:hAnsi="楷体_GB2312" w:eastAsia="楷体_GB2312" w:cs="楷体_GB2312"/>
          <w:b/>
          <w:w w:val="95"/>
          <w:szCs w:val="32"/>
        </w:rPr>
      </w:pPr>
      <w:r>
        <w:rPr>
          <w:rFonts w:hint="eastAsia" w:ascii="楷体_GB2312" w:hAnsi="楷体_GB2312" w:eastAsia="楷体_GB2312" w:cs="楷体_GB2312"/>
          <w:b/>
          <w:w w:val="95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w w:val="95"/>
          <w:szCs w:val="32"/>
        </w:rPr>
        <w:t>启动</w:t>
      </w:r>
      <w:r>
        <w:rPr>
          <w:rFonts w:ascii="楷体_GB2312" w:hAnsi="楷体_GB2312" w:eastAsia="楷体_GB2312" w:cs="楷体_GB2312"/>
          <w:b/>
          <w:w w:val="95"/>
          <w:szCs w:val="32"/>
        </w:rPr>
        <w:t>研究生公寓</w:t>
      </w:r>
      <w:r>
        <w:rPr>
          <w:rFonts w:hint="eastAsia" w:ascii="楷体_GB2312" w:hAnsi="楷体_GB2312" w:eastAsia="楷体_GB2312" w:cs="楷体_GB2312"/>
          <w:b/>
          <w:w w:val="95"/>
          <w:szCs w:val="32"/>
        </w:rPr>
        <w:t>建设。</w:t>
      </w:r>
      <w:r>
        <w:rPr>
          <w:rFonts w:hint="eastAsia" w:ascii="楷体" w:hAnsi="楷体" w:eastAsia="楷体" w:cs="楷体"/>
          <w:bCs/>
          <w:szCs w:val="32"/>
        </w:rPr>
        <w:t>（牵头单位：基建处）</w:t>
      </w:r>
    </w:p>
    <w:p w14:paraId="3A97EC2B">
      <w:pPr>
        <w:numPr>
          <w:ilvl w:val="0"/>
          <w:numId w:val="0"/>
        </w:numPr>
        <w:tabs>
          <w:tab w:val="left" w:pos="568"/>
        </w:tabs>
        <w:spacing w:line="540" w:lineRule="exact"/>
        <w:ind w:firstLine="611" w:firstLineChars="200"/>
        <w:rPr>
          <w:rFonts w:ascii="楷体" w:hAnsi="楷体" w:eastAsia="楷体" w:cs="楷体"/>
          <w:bCs/>
          <w:szCs w:val="32"/>
        </w:rPr>
      </w:pPr>
      <w:r>
        <w:rPr>
          <w:rFonts w:hint="eastAsia" w:ascii="楷体_GB2312" w:hAnsi="楷体_GB2312" w:eastAsia="楷体_GB2312" w:cs="楷体_GB2312"/>
          <w:b/>
          <w:w w:val="95"/>
          <w:szCs w:val="32"/>
          <w:lang w:val="en-US" w:eastAsia="zh-CN"/>
        </w:rPr>
        <w:t xml:space="preserve">8. </w:t>
      </w:r>
      <w:r>
        <w:rPr>
          <w:rFonts w:hint="eastAsia" w:ascii="楷体_GB2312" w:hAnsi="楷体_GB2312" w:eastAsia="楷体_GB2312" w:cs="楷体_GB2312"/>
          <w:b/>
          <w:w w:val="95"/>
          <w:szCs w:val="32"/>
        </w:rPr>
        <w:t>做好实验室废弃物处置工作。</w:t>
      </w:r>
      <w:r>
        <w:rPr>
          <w:rFonts w:hint="eastAsia" w:ascii="楷体" w:hAnsi="楷体" w:eastAsia="楷体" w:cs="楷体"/>
          <w:bCs/>
          <w:szCs w:val="32"/>
        </w:rPr>
        <w:t>（牵头单位：国有资产与实验室管理处）</w:t>
      </w:r>
    </w:p>
    <w:p w14:paraId="5EDC09D7">
      <w:pPr>
        <w:tabs>
          <w:tab w:val="left" w:pos="568"/>
        </w:tabs>
        <w:spacing w:line="540" w:lineRule="exact"/>
        <w:ind w:firstLine="611" w:firstLineChars="200"/>
        <w:rPr>
          <w:rFonts w:ascii="楷体" w:hAnsi="楷体" w:eastAsia="楷体" w:cs="楷体"/>
          <w:bCs/>
          <w:szCs w:val="32"/>
        </w:rPr>
      </w:pPr>
      <w:r>
        <w:rPr>
          <w:rFonts w:ascii="楷体_GB2312" w:hAnsi="楷体_GB2312" w:eastAsia="楷体_GB2312" w:cs="楷体_GB2312"/>
          <w:b/>
          <w:w w:val="95"/>
          <w:szCs w:val="32"/>
        </w:rPr>
        <w:t>9.</w:t>
      </w:r>
      <w:r>
        <w:rPr>
          <w:rFonts w:hint="eastAsia" w:ascii="楷体_GB2312" w:hAnsi="楷体_GB2312" w:eastAsia="楷体_GB2312" w:cs="楷体_GB2312"/>
          <w:b/>
          <w:w w:val="95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w w:val="95"/>
          <w:szCs w:val="32"/>
        </w:rPr>
        <w:t>完成2024年高知公寓绿化建设。</w:t>
      </w:r>
      <w:r>
        <w:rPr>
          <w:rFonts w:hint="eastAsia" w:ascii="楷体" w:hAnsi="楷体" w:eastAsia="楷体" w:cs="楷体"/>
          <w:bCs/>
          <w:szCs w:val="32"/>
        </w:rPr>
        <w:t>（牵头单位：后勤服务与管理处）</w:t>
      </w:r>
    </w:p>
    <w:p w14:paraId="0B0D4ECA">
      <w:pPr>
        <w:tabs>
          <w:tab w:val="left" w:pos="568"/>
        </w:tabs>
        <w:spacing w:line="540" w:lineRule="exact"/>
        <w:ind w:firstLine="611" w:firstLineChars="200"/>
        <w:rPr>
          <w:rFonts w:ascii="楷体" w:hAnsi="楷体" w:eastAsia="楷体" w:cs="楷体"/>
          <w:bCs/>
          <w:szCs w:val="32"/>
        </w:rPr>
      </w:pPr>
      <w:r>
        <w:rPr>
          <w:rFonts w:hint="eastAsia" w:ascii="楷体_GB2312" w:hAnsi="楷体_GB2312" w:eastAsia="楷体_GB2312" w:cs="楷体_GB2312"/>
          <w:b/>
          <w:w w:val="95"/>
          <w:szCs w:val="32"/>
        </w:rPr>
        <w:t>1</w:t>
      </w:r>
      <w:r>
        <w:rPr>
          <w:rFonts w:ascii="楷体_GB2312" w:hAnsi="楷体_GB2312" w:eastAsia="楷体_GB2312" w:cs="楷体_GB2312"/>
          <w:b/>
          <w:w w:val="95"/>
          <w:szCs w:val="32"/>
        </w:rPr>
        <w:t>0.</w:t>
      </w:r>
      <w:r>
        <w:rPr>
          <w:rFonts w:hint="eastAsia" w:ascii="楷体_GB2312" w:hAnsi="楷体_GB2312" w:eastAsia="楷体_GB2312" w:cs="楷体_GB2312"/>
          <w:b/>
          <w:w w:val="95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w w:val="95"/>
          <w:szCs w:val="32"/>
        </w:rPr>
        <w:t>开展学校大门周边及校内交通专项治理。（</w:t>
      </w:r>
      <w:r>
        <w:rPr>
          <w:rFonts w:hint="eastAsia" w:ascii="楷体" w:hAnsi="楷体" w:eastAsia="楷体" w:cs="楷体"/>
          <w:bCs/>
          <w:szCs w:val="32"/>
        </w:rPr>
        <w:t>牵头单位：保卫处</w:t>
      </w:r>
      <w:r>
        <w:rPr>
          <w:rFonts w:hint="eastAsia" w:ascii="楷体_GB2312" w:hAnsi="楷体_GB2312" w:eastAsia="楷体_GB2312" w:cs="楷体_GB2312"/>
          <w:b/>
          <w:w w:val="95"/>
          <w:szCs w:val="32"/>
        </w:rPr>
        <w:t>）</w:t>
      </w:r>
    </w:p>
    <w:p w14:paraId="3CDEFE06">
      <w:pPr>
        <w:spacing w:line="540" w:lineRule="exact"/>
        <w:ind w:firstLine="640"/>
        <w:rPr>
          <w:rFonts w:ascii="楷体" w:hAnsi="楷体" w:eastAsia="楷体" w:cs="楷体"/>
          <w:bCs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FF91A"/>
    <w:multiLevelType w:val="singleLevel"/>
    <w:tmpl w:val="ADAFF91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9F00BEC"/>
    <w:multiLevelType w:val="singleLevel"/>
    <w:tmpl w:val="19F00BEC"/>
    <w:lvl w:ilvl="0" w:tentative="0">
      <w:start w:val="1"/>
      <w:numFmt w:val="decimal"/>
      <w:suff w:val="space"/>
      <w:lvlText w:val="%1."/>
      <w:lvlJc w:val="left"/>
      <w:pPr>
        <w:ind w:left="993" w:hanging="425"/>
      </w:pPr>
      <w:rPr>
        <w:rFonts w:hint="default"/>
        <w:b/>
      </w:rPr>
    </w:lvl>
  </w:abstractNum>
  <w:abstractNum w:abstractNumId="2">
    <w:nsid w:val="3CF96844"/>
    <w:multiLevelType w:val="multilevel"/>
    <w:tmpl w:val="3CF96844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A8937D1"/>
    <w:multiLevelType w:val="multilevel"/>
    <w:tmpl w:val="4A8937D1"/>
    <w:lvl w:ilvl="0" w:tentative="0">
      <w:start w:val="6"/>
      <w:numFmt w:val="decimal"/>
      <w:lvlText w:val="%1."/>
      <w:lvlJc w:val="left"/>
      <w:pPr>
        <w:ind w:left="9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53" w:hanging="420"/>
      </w:pPr>
    </w:lvl>
    <w:lvl w:ilvl="2" w:tentative="0">
      <w:start w:val="1"/>
      <w:numFmt w:val="lowerRoman"/>
      <w:lvlText w:val="%3."/>
      <w:lvlJc w:val="right"/>
      <w:pPr>
        <w:ind w:left="1873" w:hanging="420"/>
      </w:pPr>
    </w:lvl>
    <w:lvl w:ilvl="3" w:tentative="0">
      <w:start w:val="1"/>
      <w:numFmt w:val="decimal"/>
      <w:lvlText w:val="%4."/>
      <w:lvlJc w:val="left"/>
      <w:pPr>
        <w:ind w:left="2293" w:hanging="420"/>
      </w:pPr>
    </w:lvl>
    <w:lvl w:ilvl="4" w:tentative="0">
      <w:start w:val="1"/>
      <w:numFmt w:val="lowerLetter"/>
      <w:lvlText w:val="%5)"/>
      <w:lvlJc w:val="left"/>
      <w:pPr>
        <w:ind w:left="2713" w:hanging="420"/>
      </w:pPr>
    </w:lvl>
    <w:lvl w:ilvl="5" w:tentative="0">
      <w:start w:val="1"/>
      <w:numFmt w:val="lowerRoman"/>
      <w:lvlText w:val="%6."/>
      <w:lvlJc w:val="right"/>
      <w:pPr>
        <w:ind w:left="3133" w:hanging="420"/>
      </w:pPr>
    </w:lvl>
    <w:lvl w:ilvl="6" w:tentative="0">
      <w:start w:val="1"/>
      <w:numFmt w:val="decimal"/>
      <w:lvlText w:val="%7."/>
      <w:lvlJc w:val="left"/>
      <w:pPr>
        <w:ind w:left="3553" w:hanging="420"/>
      </w:pPr>
    </w:lvl>
    <w:lvl w:ilvl="7" w:tentative="0">
      <w:start w:val="1"/>
      <w:numFmt w:val="lowerLetter"/>
      <w:lvlText w:val="%8)"/>
      <w:lvlJc w:val="left"/>
      <w:pPr>
        <w:ind w:left="3973" w:hanging="420"/>
      </w:pPr>
    </w:lvl>
    <w:lvl w:ilvl="8" w:tentative="0">
      <w:start w:val="1"/>
      <w:numFmt w:val="lowerRoman"/>
      <w:lvlText w:val="%9."/>
      <w:lvlJc w:val="right"/>
      <w:pPr>
        <w:ind w:left="4393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oYsIdi3Oq/BL6kMjSv7ffoUmtAM=" w:salt="T83cCsw146CIKYoz5o2N8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iOWRlYjJkNDg3YzA2M2UwYmMwZWFkZmYwMjIxZjMifQ=="/>
  </w:docVars>
  <w:rsids>
    <w:rsidRoot w:val="29164BB5"/>
    <w:rsid w:val="0000185E"/>
    <w:rsid w:val="00026236"/>
    <w:rsid w:val="00053C97"/>
    <w:rsid w:val="00081251"/>
    <w:rsid w:val="00083F5F"/>
    <w:rsid w:val="000D7316"/>
    <w:rsid w:val="0010453D"/>
    <w:rsid w:val="00120814"/>
    <w:rsid w:val="00130BF1"/>
    <w:rsid w:val="001320A9"/>
    <w:rsid w:val="00136ECE"/>
    <w:rsid w:val="0022582C"/>
    <w:rsid w:val="002355EC"/>
    <w:rsid w:val="00263AD4"/>
    <w:rsid w:val="00280447"/>
    <w:rsid w:val="002834EF"/>
    <w:rsid w:val="002A6D75"/>
    <w:rsid w:val="002A7511"/>
    <w:rsid w:val="002C3048"/>
    <w:rsid w:val="002F7748"/>
    <w:rsid w:val="00310536"/>
    <w:rsid w:val="0031253B"/>
    <w:rsid w:val="0033561B"/>
    <w:rsid w:val="00370EB0"/>
    <w:rsid w:val="0039710E"/>
    <w:rsid w:val="003D10D4"/>
    <w:rsid w:val="003D3E36"/>
    <w:rsid w:val="003E3FDB"/>
    <w:rsid w:val="0045264F"/>
    <w:rsid w:val="0045525A"/>
    <w:rsid w:val="004968F3"/>
    <w:rsid w:val="004B7869"/>
    <w:rsid w:val="004C162A"/>
    <w:rsid w:val="004E74E8"/>
    <w:rsid w:val="00517B33"/>
    <w:rsid w:val="00587C46"/>
    <w:rsid w:val="005B14FD"/>
    <w:rsid w:val="005D0372"/>
    <w:rsid w:val="005D2806"/>
    <w:rsid w:val="006C7492"/>
    <w:rsid w:val="006F54F0"/>
    <w:rsid w:val="006F628B"/>
    <w:rsid w:val="007640B8"/>
    <w:rsid w:val="0077257C"/>
    <w:rsid w:val="007C004F"/>
    <w:rsid w:val="007F284F"/>
    <w:rsid w:val="0080204E"/>
    <w:rsid w:val="008279C4"/>
    <w:rsid w:val="00837655"/>
    <w:rsid w:val="008644D7"/>
    <w:rsid w:val="008C0C08"/>
    <w:rsid w:val="009F3E21"/>
    <w:rsid w:val="00A27CA4"/>
    <w:rsid w:val="00A77FEA"/>
    <w:rsid w:val="00A82A75"/>
    <w:rsid w:val="00AD3CB7"/>
    <w:rsid w:val="00B15410"/>
    <w:rsid w:val="00BA7A18"/>
    <w:rsid w:val="00C26824"/>
    <w:rsid w:val="00C67C9F"/>
    <w:rsid w:val="00C86F09"/>
    <w:rsid w:val="00CA3EF9"/>
    <w:rsid w:val="00CA5180"/>
    <w:rsid w:val="00CB515B"/>
    <w:rsid w:val="00D00D5D"/>
    <w:rsid w:val="00D04FD3"/>
    <w:rsid w:val="00D124CA"/>
    <w:rsid w:val="00D40EFC"/>
    <w:rsid w:val="00D61AB6"/>
    <w:rsid w:val="00E11CAA"/>
    <w:rsid w:val="00E2458C"/>
    <w:rsid w:val="00E35BA0"/>
    <w:rsid w:val="00E94A60"/>
    <w:rsid w:val="00EB4218"/>
    <w:rsid w:val="00ED6331"/>
    <w:rsid w:val="00EE0ECD"/>
    <w:rsid w:val="00EF5D7E"/>
    <w:rsid w:val="00EF6040"/>
    <w:rsid w:val="00F7481A"/>
    <w:rsid w:val="00FC72EE"/>
    <w:rsid w:val="00FD311F"/>
    <w:rsid w:val="00FE1FF0"/>
    <w:rsid w:val="0E811086"/>
    <w:rsid w:val="1DAE3A5A"/>
    <w:rsid w:val="253F56C4"/>
    <w:rsid w:val="28E1438B"/>
    <w:rsid w:val="29164BB5"/>
    <w:rsid w:val="33A324C4"/>
    <w:rsid w:val="351912BC"/>
    <w:rsid w:val="3F942E96"/>
    <w:rsid w:val="42061759"/>
    <w:rsid w:val="44612466"/>
    <w:rsid w:val="4523471B"/>
    <w:rsid w:val="4BB56E5B"/>
    <w:rsid w:val="59C07A41"/>
    <w:rsid w:val="66BE089A"/>
    <w:rsid w:val="67604EB6"/>
    <w:rsid w:val="6A081898"/>
    <w:rsid w:val="6C456484"/>
    <w:rsid w:val="709D5570"/>
    <w:rsid w:val="7200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5" w:lineRule="auto"/>
      <w:outlineLvl w:val="2"/>
    </w:pPr>
    <w:rPr>
      <w:rFonts w:ascii="Calibri" w:hAnsi="Calibri" w:eastAsia="宋体" w:cs="黑体"/>
      <w:b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32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671</Characters>
  <Lines>4</Lines>
  <Paragraphs>1</Paragraphs>
  <TotalTime>4</TotalTime>
  <ScaleCrop>false</ScaleCrop>
  <LinksUpToDate>false</LinksUpToDate>
  <CharactersWithSpaces>676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2024-06-02T00:41:00Z</dcterms:created>
  <dc:creator>Esther ♘</dc:creator>
  <cp:lastModifiedBy>Esther ♘</cp:lastModifiedBy>
  <cp:lastPrinted>2024-06-04T23:57:00Z</cp:lastPrinted>
  <dcterms:modified xsi:type="dcterms:W3CDTF">2025-06-11T01:22:34Z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CC0F59BBA2AC4785A65772992D0DEB7E_13</vt:lpwstr>
  </property>
  <property fmtid="{D5CDD505-2E9C-101B-9397-08002B2CF9AE}" pid="4" name="KSOTemplateDocerSaveRecord">
    <vt:lpwstr>eyJoZGlkIjoiMzAzNGM0Yzc0ODZhMjAzNGM5MWQ0NjkzMmU5NzhhZDkiLCJ1c2VySWQiOiIzMDgwODY5NzYifQ==</vt:lpwstr>
  </property>
</Properties>
</file>